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4E61" w14:textId="77777777" w:rsidR="007A4EFC" w:rsidRPr="00964354" w:rsidRDefault="007A4EFC" w:rsidP="007A4E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Calibri" w:hAnsi="Calibri" w:cs="Calibri"/>
          <w:b/>
          <w:bCs/>
          <w:color w:val="4472C4" w:themeColor="accent1"/>
          <w:sz w:val="32"/>
          <w:szCs w:val="32"/>
        </w:rPr>
      </w:pPr>
      <w:bookmarkStart w:id="0" w:name="_GoBack"/>
      <w:bookmarkStart w:id="1" w:name="OLE_LINK31"/>
      <w:bookmarkStart w:id="2" w:name="OLE_LINK32"/>
      <w:bookmarkEnd w:id="0"/>
      <w:r w:rsidRPr="00964354">
        <w:rPr>
          <w:rFonts w:ascii="Calibri" w:hAnsi="Calibri" w:cs="Calibri"/>
          <w:b/>
          <w:bCs/>
          <w:color w:val="4472C4" w:themeColor="accent1"/>
          <w:sz w:val="32"/>
          <w:szCs w:val="32"/>
        </w:rPr>
        <w:t xml:space="preserve">Declaration after conducting the results </w:t>
      </w:r>
    </w:p>
    <w:bookmarkEnd w:id="1"/>
    <w:bookmarkEnd w:id="2"/>
    <w:p w14:paraId="53B2D660" w14:textId="77777777" w:rsidR="007A4EFC" w:rsidRPr="00F430A2" w:rsidRDefault="007A4EFC" w:rsidP="007A4E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cstheme="majorBidi"/>
          <w:color w:val="000000"/>
          <w:szCs w:val="24"/>
        </w:rPr>
      </w:pPr>
      <w:r w:rsidRPr="00F430A2">
        <w:rPr>
          <w:rFonts w:cstheme="majorBidi"/>
          <w:color w:val="000000"/>
          <w:szCs w:val="24"/>
        </w:rPr>
        <w:t>Any research describing a study involving humans should contain this statement. Please add “Informed consent was obtained from all subjects involved in the study.” OR “Patient consent was waived due to REASON (please provide a detailed justification).” OR “Not applicable.” for studies not involving humans. You might also exclude this statement if the study did not include humans.</w:t>
      </w:r>
    </w:p>
    <w:p w14:paraId="0ED6F360" w14:textId="77777777" w:rsidR="007A4EFC" w:rsidRPr="00F430A2" w:rsidRDefault="007A4EFC" w:rsidP="007A4E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cstheme="majorBidi"/>
          <w:color w:val="000000"/>
          <w:szCs w:val="24"/>
        </w:rPr>
      </w:pPr>
    </w:p>
    <w:p w14:paraId="67435CD3" w14:textId="740A4CF2" w:rsidR="007A4EFC" w:rsidRPr="00F430A2" w:rsidRDefault="007A4EFC" w:rsidP="007A4EFC">
      <w:pPr>
        <w:spacing w:line="360" w:lineRule="auto"/>
        <w:jc w:val="both"/>
        <w:rPr>
          <w:rFonts w:cstheme="majorBidi"/>
          <w:color w:val="000000"/>
          <w:szCs w:val="24"/>
        </w:rPr>
      </w:pPr>
      <w:r w:rsidRPr="00F430A2">
        <w:rPr>
          <w:rFonts w:cstheme="majorBidi"/>
          <w:color w:val="000000"/>
          <w:szCs w:val="24"/>
        </w:rPr>
        <w:t>Written informed consent for publication must be obtained from participants who can be identified (including the patients). Please state, “Written informed consent has been obtained from the patient(s) to publish this paper</w:t>
      </w:r>
      <w:r>
        <w:rPr>
          <w:rFonts w:cstheme="majorBidi"/>
          <w:color w:val="000000"/>
          <w:szCs w:val="24"/>
        </w:rPr>
        <w:t>,</w:t>
      </w:r>
      <w:r w:rsidRPr="00F430A2">
        <w:rPr>
          <w:rFonts w:cstheme="majorBidi"/>
          <w:color w:val="000000"/>
          <w:szCs w:val="24"/>
        </w:rPr>
        <w:t>” if applicable.</w:t>
      </w:r>
    </w:p>
    <w:p w14:paraId="1E4CF846" w14:textId="77777777" w:rsidR="007A4EFC" w:rsidRPr="00F430A2" w:rsidRDefault="007A4EFC" w:rsidP="007A4EFC">
      <w:pPr>
        <w:spacing w:line="360" w:lineRule="auto"/>
        <w:jc w:val="both"/>
        <w:rPr>
          <w:rFonts w:cstheme="majorBidi"/>
          <w:color w:val="000000"/>
          <w:szCs w:val="24"/>
        </w:rPr>
      </w:pPr>
    </w:p>
    <w:p w14:paraId="09DD654F" w14:textId="53EADC17" w:rsidR="007A4EFC" w:rsidRPr="00F430A2" w:rsidRDefault="007A4EFC" w:rsidP="007A4E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cstheme="majorBidi"/>
          <w:color w:val="000000"/>
          <w:szCs w:val="24"/>
        </w:rPr>
      </w:pPr>
      <w:r w:rsidRPr="00F430A2">
        <w:rPr>
          <w:rFonts w:cstheme="majorBidi"/>
          <w:color w:val="000000"/>
          <w:szCs w:val="24"/>
        </w:rPr>
        <w:t>A declaration should be included in every article that describes a study involving humans. Please add</w:t>
      </w:r>
      <w:r>
        <w:rPr>
          <w:rFonts w:cstheme="majorBidi"/>
          <w:color w:val="000000"/>
          <w:szCs w:val="24"/>
        </w:rPr>
        <w:t>,</w:t>
      </w:r>
      <w:r w:rsidRPr="00F430A2">
        <w:rPr>
          <w:rFonts w:cstheme="majorBidi"/>
          <w:color w:val="000000"/>
          <w:szCs w:val="24"/>
        </w:rPr>
        <w:t xml:space="preserve"> "Informed permission was acquired from all study participants.</w:t>
      </w:r>
      <w:r>
        <w:rPr>
          <w:rFonts w:cstheme="majorBidi"/>
          <w:color w:val="000000"/>
          <w:szCs w:val="24"/>
        </w:rPr>
        <w:t>”</w:t>
      </w:r>
      <w:r w:rsidRPr="00F430A2">
        <w:rPr>
          <w:rFonts w:cstheme="majorBidi"/>
          <w:color w:val="000000"/>
          <w:szCs w:val="24"/>
        </w:rPr>
        <w:t xml:space="preserve"> OR "Informed consent was waived for REASON (please offer an explanation in detail)" OR "Not applicable" for studies without human participants. This clause may also be deleted if no humans participated in the research.</w:t>
      </w:r>
    </w:p>
    <w:p w14:paraId="0D842CF1" w14:textId="77777777" w:rsidR="007A4EFC" w:rsidRPr="00F430A2" w:rsidRDefault="007A4EFC" w:rsidP="007A4E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cstheme="majorBidi"/>
          <w:color w:val="000000"/>
          <w:szCs w:val="24"/>
        </w:rPr>
      </w:pPr>
    </w:p>
    <w:p w14:paraId="22BCD798" w14:textId="77777777" w:rsidR="007A4EFC" w:rsidRDefault="007A4EFC" w:rsidP="007A4E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cstheme="majorBidi"/>
          <w:color w:val="000000"/>
          <w:szCs w:val="24"/>
        </w:rPr>
      </w:pPr>
      <w:r w:rsidRPr="00F430A2">
        <w:rPr>
          <w:rFonts w:cstheme="majorBidi"/>
          <w:color w:val="000000"/>
          <w:szCs w:val="24"/>
        </w:rPr>
        <w:t xml:space="preserve">Participants who can be identified must give informed consent (including the patients themselves). If relevant, please add, "Written informed consent has been acquired from the patient(s) for publication of this article." This consent should be uploaded as a mandatory document. </w:t>
      </w:r>
    </w:p>
    <w:p w14:paraId="41A7A4FB" w14:textId="77777777" w:rsidR="007A4EFC" w:rsidRDefault="007A4EFC" w:rsidP="007A4E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cstheme="majorBidi"/>
          <w:color w:val="000000"/>
          <w:szCs w:val="24"/>
        </w:rPr>
      </w:pPr>
    </w:p>
    <w:p w14:paraId="577104F4" w14:textId="77777777" w:rsidR="007A4EFC" w:rsidRPr="00103932" w:rsidRDefault="007A4EFC" w:rsidP="007A4E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line="360" w:lineRule="auto"/>
        <w:jc w:val="both"/>
        <w:rPr>
          <w:rFonts w:cstheme="majorBidi"/>
          <w:color w:val="000000"/>
          <w:szCs w:val="24"/>
        </w:rPr>
      </w:pPr>
      <w:r w:rsidRPr="00103932">
        <w:rPr>
          <w:rFonts w:cstheme="majorBidi"/>
          <w:color w:val="000000"/>
          <w:szCs w:val="24"/>
        </w:rPr>
        <w:t>IRB at the Faculty of Engineering, Ain Shams University, supports guidance from the</w:t>
      </w:r>
      <w:r>
        <w:rPr>
          <w:rFonts w:cstheme="majorBidi" w:hint="cs"/>
          <w:color w:val="000000"/>
          <w:szCs w:val="24"/>
          <w:rtl/>
        </w:rPr>
        <w:t xml:space="preserve"> </w:t>
      </w:r>
      <w:r w:rsidRPr="00103932">
        <w:rPr>
          <w:rFonts w:cstheme="majorBidi"/>
          <w:color w:val="000000"/>
          <w:szCs w:val="24"/>
        </w:rPr>
        <w:t> </w:t>
      </w:r>
      <w:hyperlink r:id="rId4" w:tgtFrame="_blank" w:history="1">
        <w:r w:rsidRPr="00103932">
          <w:rPr>
            <w:rFonts w:cstheme="majorBidi"/>
            <w:color w:val="000000"/>
            <w:szCs w:val="24"/>
          </w:rPr>
          <w:t>ICMJE</w:t>
        </w:r>
      </w:hyperlink>
      <w:r w:rsidRPr="00103932">
        <w:rPr>
          <w:rFonts w:cstheme="majorBidi"/>
          <w:color w:val="000000"/>
          <w:szCs w:val="24"/>
        </w:rPr>
        <w:t> that requires all authors to identify and declare any personal circumstances or interests that may be perceived as inappropriately influencing the representation or interpretation of the reported research results. Further details about IRB Conflict of Interest policies can be found here. Declarations may include but are not limited to:</w:t>
      </w:r>
    </w:p>
    <w:p w14:paraId="25D7E154" w14:textId="77777777" w:rsidR="007A4EFC" w:rsidRPr="00103932" w:rsidRDefault="007A4EFC" w:rsidP="007A4E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line="360" w:lineRule="auto"/>
        <w:jc w:val="both"/>
        <w:rPr>
          <w:rFonts w:cstheme="majorBidi"/>
          <w:color w:val="000000"/>
          <w:szCs w:val="24"/>
        </w:rPr>
      </w:pPr>
      <w:r>
        <w:rPr>
          <w:rFonts w:cstheme="majorBidi"/>
          <w:color w:val="000000"/>
          <w:szCs w:val="24"/>
        </w:rPr>
        <w:t xml:space="preserve">Any institution, </w:t>
      </w:r>
      <w:proofErr w:type="spellStart"/>
      <w:r>
        <w:rPr>
          <w:rFonts w:cstheme="majorBidi"/>
          <w:color w:val="000000"/>
          <w:szCs w:val="24"/>
        </w:rPr>
        <w:t>organisation</w:t>
      </w:r>
      <w:proofErr w:type="spellEnd"/>
      <w:r>
        <w:rPr>
          <w:rFonts w:cstheme="majorBidi"/>
          <w:color w:val="000000"/>
          <w:szCs w:val="24"/>
        </w:rPr>
        <w:t>, or private company received all forms of financial support for this research</w:t>
      </w:r>
      <w:r w:rsidRPr="00103932">
        <w:rPr>
          <w:rFonts w:cstheme="majorBidi"/>
          <w:color w:val="000000"/>
          <w:szCs w:val="24"/>
        </w:rPr>
        <w:t>.</w:t>
      </w:r>
    </w:p>
    <w:p w14:paraId="65EC2170" w14:textId="77777777" w:rsidR="007A4EFC" w:rsidRPr="00103932" w:rsidRDefault="007A4EFC" w:rsidP="007A4E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line="360" w:lineRule="auto"/>
        <w:jc w:val="both"/>
        <w:rPr>
          <w:rFonts w:cstheme="majorBidi"/>
          <w:color w:val="000000"/>
          <w:szCs w:val="24"/>
        </w:rPr>
      </w:pPr>
      <w:r w:rsidRPr="00103932">
        <w:rPr>
          <w:rFonts w:cstheme="majorBidi"/>
          <w:color w:val="000000"/>
          <w:szCs w:val="24"/>
        </w:rPr>
        <w:t>Any personal commercial or financial interest in the findings of the research.</w:t>
      </w:r>
    </w:p>
    <w:p w14:paraId="2ECBC24B" w14:textId="77777777" w:rsidR="007A4EFC" w:rsidRPr="00103932" w:rsidRDefault="007A4EFC" w:rsidP="007A4E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line="360" w:lineRule="auto"/>
        <w:jc w:val="both"/>
        <w:rPr>
          <w:rFonts w:cstheme="majorBidi"/>
          <w:color w:val="000000"/>
          <w:szCs w:val="24"/>
        </w:rPr>
      </w:pPr>
      <w:r w:rsidRPr="00103932">
        <w:rPr>
          <w:rFonts w:cstheme="majorBidi"/>
          <w:color w:val="000000"/>
          <w:szCs w:val="24"/>
        </w:rPr>
        <w:t xml:space="preserve">Any relationship with institutions, </w:t>
      </w:r>
      <w:proofErr w:type="spellStart"/>
      <w:r>
        <w:rPr>
          <w:rFonts w:cstheme="majorBidi"/>
          <w:color w:val="000000"/>
          <w:szCs w:val="24"/>
        </w:rPr>
        <w:t>organisations</w:t>
      </w:r>
      <w:proofErr w:type="spellEnd"/>
      <w:r w:rsidRPr="00103932">
        <w:rPr>
          <w:rFonts w:cstheme="majorBidi"/>
          <w:color w:val="000000"/>
          <w:szCs w:val="24"/>
        </w:rPr>
        <w:t xml:space="preserve"> or private companies, and other activities or relationships may be perceived as unduly influencing the research findings.</w:t>
      </w:r>
    </w:p>
    <w:p w14:paraId="59E993B5" w14:textId="77777777" w:rsidR="007A4EFC" w:rsidRPr="00103932" w:rsidRDefault="007A4EFC" w:rsidP="007A4E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line="360" w:lineRule="auto"/>
        <w:jc w:val="both"/>
        <w:rPr>
          <w:rFonts w:cstheme="majorBidi"/>
          <w:color w:val="000000"/>
          <w:szCs w:val="24"/>
        </w:rPr>
      </w:pPr>
      <w:r w:rsidRPr="00103932">
        <w:rPr>
          <w:rFonts w:cstheme="majorBidi"/>
          <w:color w:val="000000"/>
          <w:szCs w:val="24"/>
        </w:rPr>
        <w:lastRenderedPageBreak/>
        <w:t>If in doubt, please select "Yes" and disclose any possible conflicts of interest.</w:t>
      </w:r>
    </w:p>
    <w:p w14:paraId="70D46623" w14:textId="77777777" w:rsidR="00047961" w:rsidRPr="007A4EFC" w:rsidRDefault="00047961" w:rsidP="007A4EFC"/>
    <w:sectPr w:rsidR="00047961" w:rsidRPr="007A4EFC" w:rsidSect="00904E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arlito">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FC"/>
    <w:rsid w:val="00001ED3"/>
    <w:rsid w:val="000205BD"/>
    <w:rsid w:val="00036D5F"/>
    <w:rsid w:val="00037942"/>
    <w:rsid w:val="00037EE6"/>
    <w:rsid w:val="00047961"/>
    <w:rsid w:val="000507EF"/>
    <w:rsid w:val="00062684"/>
    <w:rsid w:val="000634D5"/>
    <w:rsid w:val="00081284"/>
    <w:rsid w:val="00094F5B"/>
    <w:rsid w:val="000B39C2"/>
    <w:rsid w:val="000E7AEA"/>
    <w:rsid w:val="000F63F0"/>
    <w:rsid w:val="00104D56"/>
    <w:rsid w:val="00115DB0"/>
    <w:rsid w:val="00146F17"/>
    <w:rsid w:val="00150429"/>
    <w:rsid w:val="00165944"/>
    <w:rsid w:val="0018145E"/>
    <w:rsid w:val="00182B82"/>
    <w:rsid w:val="0019728E"/>
    <w:rsid w:val="001A304C"/>
    <w:rsid w:val="001C252F"/>
    <w:rsid w:val="001D6662"/>
    <w:rsid w:val="001E2A43"/>
    <w:rsid w:val="00222154"/>
    <w:rsid w:val="00224DE3"/>
    <w:rsid w:val="00237513"/>
    <w:rsid w:val="002456CB"/>
    <w:rsid w:val="00252886"/>
    <w:rsid w:val="00262939"/>
    <w:rsid w:val="00276EED"/>
    <w:rsid w:val="00277710"/>
    <w:rsid w:val="00280C32"/>
    <w:rsid w:val="00280CC1"/>
    <w:rsid w:val="00290F5D"/>
    <w:rsid w:val="00292814"/>
    <w:rsid w:val="00294390"/>
    <w:rsid w:val="002C2806"/>
    <w:rsid w:val="002F0B90"/>
    <w:rsid w:val="002F1F65"/>
    <w:rsid w:val="00314E03"/>
    <w:rsid w:val="003330D0"/>
    <w:rsid w:val="00346E0B"/>
    <w:rsid w:val="0037358D"/>
    <w:rsid w:val="003D3862"/>
    <w:rsid w:val="003F445E"/>
    <w:rsid w:val="00410586"/>
    <w:rsid w:val="004201F2"/>
    <w:rsid w:val="00427738"/>
    <w:rsid w:val="00444A1A"/>
    <w:rsid w:val="00460D80"/>
    <w:rsid w:val="004940BC"/>
    <w:rsid w:val="004957EE"/>
    <w:rsid w:val="0049599C"/>
    <w:rsid w:val="00496560"/>
    <w:rsid w:val="004F2E43"/>
    <w:rsid w:val="004F3F05"/>
    <w:rsid w:val="004F62C7"/>
    <w:rsid w:val="00526FED"/>
    <w:rsid w:val="00541984"/>
    <w:rsid w:val="00556754"/>
    <w:rsid w:val="00562BAD"/>
    <w:rsid w:val="00566E4E"/>
    <w:rsid w:val="00570877"/>
    <w:rsid w:val="00582BFE"/>
    <w:rsid w:val="0059380B"/>
    <w:rsid w:val="005969FE"/>
    <w:rsid w:val="00596E75"/>
    <w:rsid w:val="005D0968"/>
    <w:rsid w:val="005D42AE"/>
    <w:rsid w:val="005D5B97"/>
    <w:rsid w:val="005D7AA5"/>
    <w:rsid w:val="005E26A0"/>
    <w:rsid w:val="005F11A3"/>
    <w:rsid w:val="005F2239"/>
    <w:rsid w:val="005F366C"/>
    <w:rsid w:val="00601102"/>
    <w:rsid w:val="00624DBD"/>
    <w:rsid w:val="00643D9A"/>
    <w:rsid w:val="006522B1"/>
    <w:rsid w:val="00660828"/>
    <w:rsid w:val="00667941"/>
    <w:rsid w:val="00676EF7"/>
    <w:rsid w:val="006D7CD8"/>
    <w:rsid w:val="006E3311"/>
    <w:rsid w:val="006E763F"/>
    <w:rsid w:val="00733932"/>
    <w:rsid w:val="0073614F"/>
    <w:rsid w:val="0077272B"/>
    <w:rsid w:val="00774C33"/>
    <w:rsid w:val="00786260"/>
    <w:rsid w:val="007974A2"/>
    <w:rsid w:val="007A44A5"/>
    <w:rsid w:val="007A4EFC"/>
    <w:rsid w:val="007A57C2"/>
    <w:rsid w:val="007B1198"/>
    <w:rsid w:val="007C6425"/>
    <w:rsid w:val="007D6FC1"/>
    <w:rsid w:val="007E15CD"/>
    <w:rsid w:val="00824F47"/>
    <w:rsid w:val="00832396"/>
    <w:rsid w:val="00833A98"/>
    <w:rsid w:val="00863D8B"/>
    <w:rsid w:val="00870CA3"/>
    <w:rsid w:val="00884F84"/>
    <w:rsid w:val="008956D4"/>
    <w:rsid w:val="008A2FE1"/>
    <w:rsid w:val="008B6066"/>
    <w:rsid w:val="008F7175"/>
    <w:rsid w:val="0090319D"/>
    <w:rsid w:val="00904E60"/>
    <w:rsid w:val="00904EDC"/>
    <w:rsid w:val="00984304"/>
    <w:rsid w:val="009A7B2B"/>
    <w:rsid w:val="009B174D"/>
    <w:rsid w:val="009B3B0E"/>
    <w:rsid w:val="009D62C2"/>
    <w:rsid w:val="009D7AC7"/>
    <w:rsid w:val="009E47B9"/>
    <w:rsid w:val="00A05549"/>
    <w:rsid w:val="00A14A17"/>
    <w:rsid w:val="00A24487"/>
    <w:rsid w:val="00A26DDF"/>
    <w:rsid w:val="00A36326"/>
    <w:rsid w:val="00A37E0E"/>
    <w:rsid w:val="00A82499"/>
    <w:rsid w:val="00AD22F7"/>
    <w:rsid w:val="00B13AEA"/>
    <w:rsid w:val="00B331A0"/>
    <w:rsid w:val="00BA149F"/>
    <w:rsid w:val="00BA646D"/>
    <w:rsid w:val="00BB12AF"/>
    <w:rsid w:val="00BC16A2"/>
    <w:rsid w:val="00BC2A91"/>
    <w:rsid w:val="00BE0640"/>
    <w:rsid w:val="00C04AB0"/>
    <w:rsid w:val="00C3496C"/>
    <w:rsid w:val="00C43642"/>
    <w:rsid w:val="00C44703"/>
    <w:rsid w:val="00C50665"/>
    <w:rsid w:val="00C56F41"/>
    <w:rsid w:val="00C619ED"/>
    <w:rsid w:val="00C65BFF"/>
    <w:rsid w:val="00C7574E"/>
    <w:rsid w:val="00C935A9"/>
    <w:rsid w:val="00C95067"/>
    <w:rsid w:val="00CA0582"/>
    <w:rsid w:val="00D00D1E"/>
    <w:rsid w:val="00D11C51"/>
    <w:rsid w:val="00D20B8A"/>
    <w:rsid w:val="00D20E6F"/>
    <w:rsid w:val="00D3027F"/>
    <w:rsid w:val="00D41837"/>
    <w:rsid w:val="00D617CB"/>
    <w:rsid w:val="00D71F49"/>
    <w:rsid w:val="00D72A6F"/>
    <w:rsid w:val="00D73D17"/>
    <w:rsid w:val="00D82F3C"/>
    <w:rsid w:val="00DA2D1D"/>
    <w:rsid w:val="00DC27DD"/>
    <w:rsid w:val="00DD622F"/>
    <w:rsid w:val="00DE4A2F"/>
    <w:rsid w:val="00E31F82"/>
    <w:rsid w:val="00E45313"/>
    <w:rsid w:val="00E45A2A"/>
    <w:rsid w:val="00E57997"/>
    <w:rsid w:val="00E77838"/>
    <w:rsid w:val="00E80A69"/>
    <w:rsid w:val="00E82967"/>
    <w:rsid w:val="00EB034A"/>
    <w:rsid w:val="00EE63C1"/>
    <w:rsid w:val="00EF7E70"/>
    <w:rsid w:val="00F1055A"/>
    <w:rsid w:val="00F1402A"/>
    <w:rsid w:val="00F21E07"/>
    <w:rsid w:val="00F23169"/>
    <w:rsid w:val="00F43A77"/>
    <w:rsid w:val="00F520DD"/>
    <w:rsid w:val="00F62F48"/>
    <w:rsid w:val="00F7584C"/>
    <w:rsid w:val="00FA1A73"/>
    <w:rsid w:val="00FB3537"/>
    <w:rsid w:val="00FC50D5"/>
    <w:rsid w:val="00FF3246"/>
  </w:rsids>
  <m:mathPr>
    <m:mathFont m:val="Cambria Math"/>
    <m:brkBin m:val="before"/>
    <m:brkBinSub m:val="--"/>
    <m:smallFrac m:val="0"/>
    <m:dispDef/>
    <m:lMargin m:val="0"/>
    <m:rMargin m:val="0"/>
    <m:defJc m:val="centerGroup"/>
    <m:wrapIndent m:val="1440"/>
    <m:intLim m:val="subSup"/>
    <m:naryLim m:val="undOvr"/>
  </m:mathPr>
  <w:themeFontLang w:val="en-EG" w:bidi="ar-SA"/>
  <w:clrSchemeMapping w:bg1="light1" w:t1="dark1" w:bg2="light2" w:t2="dark2" w:accent1="accent1" w:accent2="accent2" w:accent3="accent3" w:accent4="accent4" w:accent5="accent5" w:accent6="accent6" w:hyperlink="hyperlink" w:followedHyperlink="followedHyperlink"/>
  <w:decimalSymbol w:val="."/>
  <w:listSeparator w:val=","/>
  <w14:docId w14:val="53E6AF95"/>
  <w15:chartTrackingRefBased/>
  <w15:docId w15:val="{A958B355-E07A-FF40-A2F6-DF284215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rlito" w:hAnsiTheme="minorHAnsi" w:cstheme="minorBidi"/>
        <w:kern w:val="2"/>
        <w:sz w:val="24"/>
        <w:szCs w:val="24"/>
        <w:lang w:val="en-EG"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4EFC"/>
    <w:pPr>
      <w:widowControl w:val="0"/>
      <w:autoSpaceDE w:val="0"/>
      <w:autoSpaceDN w:val="0"/>
    </w:pPr>
    <w:rPr>
      <w:rFonts w:asciiTheme="majorBidi" w:hAnsiTheme="majorBidi" w:cs="Carlito"/>
      <w:kern w:val="0"/>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mje.org/recommendations/browse/roles-and-responsibilities/author-responsibilities--conflicts-of-inter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 Elshater</dc:creator>
  <cp:keywords/>
  <dc:description/>
  <cp:lastModifiedBy>Abeer Elshater</cp:lastModifiedBy>
  <cp:revision>1</cp:revision>
  <dcterms:created xsi:type="dcterms:W3CDTF">2022-12-10T13:11:00Z</dcterms:created>
  <dcterms:modified xsi:type="dcterms:W3CDTF">2022-12-10T13:13:00Z</dcterms:modified>
</cp:coreProperties>
</file>